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eastAsiaTheme="minorEastAsia"/>
          <w:b/>
          <w:sz w:val="24"/>
          <w:lang w:val="en-US" w:eastAsia="zh-CN"/>
        </w:rPr>
      </w:pPr>
      <w:r>
        <w:rPr>
          <w:b/>
          <w:sz w:val="24"/>
        </w:rPr>
        <w:t>3GPP TSG RAN WG5 Meeting #9</w:t>
      </w:r>
      <w:r>
        <w:rPr>
          <w:b/>
          <w:sz w:val="24"/>
          <w:lang w:val="en-US" w:eastAsia="zh-CN"/>
        </w:rPr>
        <w:t>8</w:t>
      </w:r>
      <w:r>
        <w:rPr>
          <w:b/>
          <w:sz w:val="24"/>
        </w:rPr>
        <w:tab/>
      </w:r>
      <w:r>
        <w:rPr>
          <w:rFonts w:hint="eastAsia"/>
          <w:b/>
          <w:sz w:val="24"/>
        </w:rPr>
        <w:t>R5-230367</w:t>
      </w:r>
    </w:p>
    <w:p>
      <w:pPr>
        <w:pStyle w:val="138"/>
        <w:tabs>
          <w:tab w:val="right" w:pos="9639"/>
        </w:tabs>
        <w:spacing w:after="0"/>
        <w:outlineLvl w:val="0"/>
        <w:rPr>
          <w:b/>
          <w:sz w:val="24"/>
        </w:rPr>
      </w:pPr>
      <w:r>
        <w:rPr>
          <w:b/>
          <w:sz w:val="24"/>
        </w:rPr>
        <w:t>Athens, Greece, Feb 27th - Mar 3rd, 2023</w:t>
      </w:r>
    </w:p>
    <w:p>
      <w:pPr>
        <w:pStyle w:val="138"/>
        <w:tabs>
          <w:tab w:val="right" w:pos="9639"/>
        </w:tabs>
        <w:spacing w:after="0"/>
        <w:rPr>
          <w:b/>
          <w:sz w:val="24"/>
        </w:rPr>
      </w:pPr>
    </w:p>
    <w:p>
      <w:pPr>
        <w:pStyle w:val="138"/>
        <w:tabs>
          <w:tab w:val="right" w:pos="9639"/>
        </w:tabs>
        <w:spacing w:after="0"/>
        <w:outlineLvl w:val="0"/>
        <w:rPr>
          <w:b/>
          <w:sz w:val="24"/>
          <w:lang w:val="en-US"/>
        </w:rPr>
      </w:pPr>
      <w:r>
        <w:rPr>
          <w:b/>
          <w:sz w:val="24"/>
        </w:rPr>
        <w:t>3GPP TSG RAN Meeting #9</w:t>
      </w:r>
      <w:r>
        <w:rPr>
          <w:b/>
          <w:sz w:val="24"/>
          <w:lang w:val="en-US" w:eastAsia="zh-CN"/>
        </w:rPr>
        <w:t>9</w:t>
      </w:r>
      <w:r>
        <w:rPr>
          <w:b/>
          <w:sz w:val="24"/>
        </w:rPr>
        <w:tab/>
      </w:r>
      <w:r>
        <w:rPr>
          <w:b/>
          <w:sz w:val="24"/>
        </w:rPr>
        <w:t>RP-2</w:t>
      </w:r>
      <w:r>
        <w:rPr>
          <w:b/>
          <w:sz w:val="24"/>
          <w:lang w:val="en-US"/>
        </w:rPr>
        <w:t>2XXXX</w:t>
      </w:r>
    </w:p>
    <w:p>
      <w:pPr>
        <w:pStyle w:val="138"/>
        <w:tabs>
          <w:tab w:val="right" w:pos="9639"/>
        </w:tabs>
        <w:spacing w:after="0"/>
        <w:outlineLvl w:val="0"/>
        <w:rPr>
          <w:b/>
          <w:sz w:val="24"/>
        </w:rPr>
      </w:pPr>
      <w:r>
        <w:rPr>
          <w:b/>
          <w:sz w:val="24"/>
        </w:rPr>
        <w:t>Rotterdam, Netherlands, Mar 20th - 23rd, 2023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Network Slicing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eNS_Ph2-UEConTest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"https://www.3gpp.org/ftp/TSG_RAN/TSG_RAN/TSGR_98e/Docs/RP-223065.zip" </w:instrText>
            </w:r>
            <w:r>
              <w:fldChar w:fldCharType="separate"/>
            </w:r>
            <w:r>
              <w:rPr>
                <w:rStyle w:val="57"/>
                <w:rFonts w:hint="eastAsia" w:ascii="Arial" w:hAnsi="Arial" w:cs="Arial"/>
                <w:lang w:eastAsia="ja-JP"/>
              </w:rPr>
              <w:t>RP-223065</w:t>
            </w:r>
            <w:r>
              <w:rPr>
                <w:rStyle w:val="57"/>
                <w:rFonts w:hint="eastAsia"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FF9201"/>
                <w:kern w:val="2"/>
                <w:sz w:val="21"/>
                <w:szCs w:val="22"/>
                <w:lang w:val="en-US" w:eastAsia="ja-JP"/>
              </w:rPr>
              <w:t>June</w:t>
            </w:r>
            <w:bookmarkStart w:id="0" w:name="_GoBack"/>
            <w:bookmarkEnd w:id="0"/>
            <w:r>
              <w:rPr>
                <w:rFonts w:ascii="Arial" w:hAnsi="Arial" w:cs="Arial"/>
                <w:color w:val="FF9201"/>
                <w:kern w:val="2"/>
                <w:sz w:val="21"/>
                <w:szCs w:val="22"/>
                <w:lang w:val="en-US" w:eastAsia="ja-JP"/>
              </w:rPr>
              <w:t xml:space="preserve"> 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9201"/>
                <w:kern w:val="2"/>
                <w:sz w:val="21"/>
                <w:szCs w:val="22"/>
                <w:lang w:val="en-US" w:eastAsia="ja-JP"/>
              </w:rPr>
              <w:t>87 %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eastAsia="等线" w:cs="Arial"/>
                <w:lang w:val="en-US"/>
              </w:rPr>
              <w:t>Danni Song</w:t>
            </w:r>
            <w:r>
              <w:rPr>
                <w:rFonts w:hint="eastAsia" w:ascii="Arial" w:hAnsi="Arial" w:eastAsia="等线" w:cs="Arial"/>
              </w:rPr>
              <w:t xml:space="preserve">, </w:t>
            </w:r>
            <w:r>
              <w:rPr>
                <w:rFonts w:hint="eastAsia" w:ascii="Arial" w:hAnsi="Arial" w:cs="Arial"/>
                <w:lang w:val="en-US"/>
              </w:rPr>
              <w:t>Xiaozhong Chen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r>
              <w:rPr>
                <w:rFonts w:hint="eastAsia" w:ascii="Arial" w:hAnsi="Arial" w:eastAsia="等线" w:cs="Arial"/>
              </w:rPr>
              <w:t xml:space="preserve">, </w:t>
            </w:r>
            <w:r>
              <w:rPr>
                <w:rFonts w:ascii="Arial" w:hAnsi="Arial" w:cs="Arial"/>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Fonts w:ascii="Arial" w:hAnsi="Arial" w:cs="Arial"/>
              </w:rPr>
              <w:t xml:space="preserve">, </w:t>
            </w:r>
            <w:r>
              <w:rPr>
                <w:rStyle w:val="57"/>
                <w:rFonts w:ascii="Arial" w:hAnsi="Arial" w:cs="Arial"/>
                <w:lang w:val="en-US"/>
              </w:rPr>
              <w:t>chenxiaozhong@catt.cn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RAN5#9</w:t>
      </w:r>
      <w:r>
        <w:rPr>
          <w:rFonts w:ascii="Arial" w:hAnsi="Arial" w:cs="Arial"/>
          <w:lang w:val="en-US"/>
        </w:rPr>
        <w:t>8</w:t>
      </w:r>
      <w:r>
        <w:rPr>
          <w:rFonts w:ascii="Arial" w:hAnsi="Arial" w:cs="Arial"/>
        </w:rPr>
        <w:t xml:space="preserve"> (the details can be found in </w:t>
      </w:r>
      <w:r>
        <w:rPr>
          <w:rFonts w:ascii="Arial" w:hAnsi="Arial" w:cs="Arial"/>
          <w:lang w:eastAsia="ja-JP"/>
        </w:rPr>
        <w:t>R5-23</w:t>
      </w:r>
      <w:r>
        <w:rPr>
          <w:rFonts w:ascii="Arial" w:hAnsi="Arial" w:cs="Arial"/>
          <w:lang w:val="en-US" w:eastAsia="ja-JP"/>
        </w:rPr>
        <w:t>0368</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87</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 xml:space="preserve">12 </w:t>
      </w:r>
      <w:r>
        <w:rPr>
          <w:rFonts w:ascii="Arial" w:hAnsi="Arial" w:cs="Arial"/>
        </w:rPr>
        <w:t>Tdoc</w:t>
      </w:r>
      <w:r>
        <w:rPr>
          <w:rFonts w:hint="eastAsia" w:ascii="Arial" w:hAnsi="Arial" w:cs="Arial" w:eastAsiaTheme="minorEastAsia"/>
        </w:rPr>
        <w:t>s</w:t>
      </w:r>
      <w:r>
        <w:rPr>
          <w:rFonts w:ascii="Arial" w:hAnsi="Arial" w:cs="Arial"/>
        </w:rPr>
        <w:t xml:space="preserve"> w</w:t>
      </w:r>
      <w:r>
        <w:rPr>
          <w:rFonts w:hint="eastAsia" w:ascii="Arial" w:hAnsi="Arial" w:cs="Arial" w:eastAsiaTheme="minorEastAsia"/>
        </w:rPr>
        <w:t>ere</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R5-2</w:t>
      </w:r>
      <w:r>
        <w:rPr>
          <w:rFonts w:ascii="Arial" w:hAnsi="Arial" w:eastAsia="等线" w:cs="Arial"/>
          <w:bCs/>
        </w:rPr>
        <w:t>3</w:t>
      </w:r>
      <w:r>
        <w:rPr>
          <w:rFonts w:ascii="Arial" w:hAnsi="Arial" w:eastAsia="等线" w:cs="Arial"/>
          <w:bCs/>
          <w:lang w:val="en-US"/>
        </w:rPr>
        <w:t>0368</w:t>
      </w:r>
      <w:r>
        <w:rPr>
          <w:rFonts w:hint="eastAsia" w:ascii="Arial" w:hAnsi="Arial" w:eastAsia="等线" w:cs="Arial"/>
          <w:bCs/>
        </w:rPr>
        <w:tab/>
      </w:r>
      <w:r>
        <w:rPr>
          <w:rFonts w:ascii="Arial" w:hAnsi="Arial" w:eastAsia="等线" w:cs="Arial"/>
          <w:bCs/>
        </w:rPr>
        <w:t>WP Rel-17 eNS_Ph2-UEConTest after RAN5#98</w:t>
      </w:r>
      <w:r>
        <w:rPr>
          <w:rFonts w:ascii="Arial" w:hAnsi="Arial" w:eastAsia="等线" w:cs="Arial"/>
          <w:bCs/>
          <w:lang w:val="en-US"/>
        </w:rPr>
        <w:t xml:space="preserve">, </w:t>
      </w:r>
      <w:r>
        <w:rPr>
          <w:rFonts w:hint="eastAsia" w:ascii="Arial" w:hAnsi="Arial" w:eastAsia="等线" w:cs="Arial"/>
          <w:bCs/>
        </w:rPr>
        <w:t>CMCC, CATT</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R5-230369   Revised WID on UE Conformance - Enhancement of Network Slicing Phase 2</w:t>
      </w:r>
      <w:r>
        <w:rPr>
          <w:rFonts w:ascii="Arial" w:hAnsi="Arial" w:eastAsia="等线" w:cs="Arial"/>
          <w:bCs/>
          <w:lang w:val="en-US"/>
        </w:rPr>
        <w:t xml:space="preserve">, </w:t>
      </w:r>
      <w:r>
        <w:rPr>
          <w:rFonts w:hint="eastAsia" w:ascii="Arial" w:hAnsi="Arial" w:eastAsia="等线" w:cs="Arial"/>
          <w:bCs/>
        </w:rPr>
        <w:t>CMCC, CATT</w:t>
      </w:r>
    </w:p>
    <w:p>
      <w:pPr>
        <w:tabs>
          <w:tab w:val="left" w:pos="567"/>
        </w:tabs>
        <w:overflowPunct/>
        <w:autoSpaceDE/>
        <w:autoSpaceDN/>
        <w:snapToGrid w:val="0"/>
        <w:spacing w:after="0"/>
        <w:textAlignment w:val="auto"/>
        <w:rPr>
          <w:rFonts w:ascii="Arial" w:hAnsi="Arial" w:eastAsia="等线" w:cs="Arial"/>
          <w:bCs/>
          <w:highlight w:val="yellow"/>
        </w:rPr>
      </w:pPr>
    </w:p>
    <w:p>
      <w:pPr>
        <w:overflowPunct/>
        <w:autoSpaceDE/>
        <w:autoSpaceDN/>
        <w:snapToGrid w:val="0"/>
        <w:spacing w:after="0"/>
        <w:textAlignment w:val="auto"/>
        <w:rPr>
          <w:rFonts w:ascii="Arial" w:hAnsi="Arial" w:eastAsia="等线" w:cs="Arial"/>
          <w:bCs/>
        </w:rPr>
      </w:pPr>
      <w:r>
        <w:rPr>
          <w:rFonts w:ascii="Arial" w:hAnsi="Arial" w:cs="Arial"/>
          <w:b/>
        </w:rPr>
        <w:t>TS 3</w:t>
      </w:r>
      <w:r>
        <w:rPr>
          <w:rFonts w:hint="eastAsia" w:ascii="Arial" w:hAnsi="Arial" w:cs="Arial"/>
          <w:b/>
        </w:rPr>
        <w:t>8</w:t>
      </w:r>
      <w:r>
        <w:rPr>
          <w:rFonts w:ascii="Arial" w:hAnsi="Arial" w:cs="Arial"/>
          <w:b/>
        </w:rPr>
        <w:t>.</w:t>
      </w:r>
      <w:r>
        <w:rPr>
          <w:rFonts w:ascii="Arial" w:hAnsi="Arial" w:cs="Arial"/>
          <w:b/>
          <w:lang w:val="en-US"/>
        </w:rPr>
        <w:t>523</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R5-231553</w:t>
      </w:r>
      <w:r>
        <w:rPr>
          <w:rFonts w:hint="eastAsia" w:ascii="Arial" w:hAnsi="Arial" w:eastAsia="等线" w:cs="Arial"/>
          <w:bCs/>
          <w:lang w:val="en-US" w:eastAsia="ja-JP"/>
        </w:rPr>
        <w:tab/>
      </w:r>
      <w:r>
        <w:rPr>
          <w:rFonts w:ascii="Arial" w:hAnsi="Arial" w:eastAsia="等线" w:cs="Arial"/>
          <w:bCs/>
          <w:lang w:val="en-US" w:eastAsia="ja-JP"/>
        </w:rPr>
        <w:t>Update to eNS_Ph2 test case 9.1.12.1, CMCC</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R5-231554</w:t>
      </w:r>
      <w:r>
        <w:rPr>
          <w:rFonts w:hint="eastAsia" w:ascii="Arial" w:hAnsi="Arial" w:eastAsia="等线" w:cs="Arial"/>
          <w:bCs/>
          <w:lang w:val="en-US" w:eastAsia="ja-JP"/>
        </w:rPr>
        <w:tab/>
      </w:r>
      <w:r>
        <w:rPr>
          <w:rFonts w:ascii="Arial" w:hAnsi="Arial" w:eastAsia="等线" w:cs="Arial"/>
          <w:bCs/>
          <w:lang w:val="en-US" w:eastAsia="ja-JP"/>
        </w:rPr>
        <w:t>Update to eNS_Ph2 test case 9.1.12.2, CMCC</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R5-231537</w:t>
      </w:r>
      <w:r>
        <w:rPr>
          <w:rFonts w:hint="eastAsia" w:ascii="Arial" w:hAnsi="Arial" w:eastAsia="等线" w:cs="Arial"/>
          <w:bCs/>
          <w:lang w:val="en-US" w:eastAsia="ja-JP"/>
        </w:rPr>
        <w:tab/>
      </w:r>
      <w:r>
        <w:rPr>
          <w:rFonts w:ascii="Arial" w:hAnsi="Arial" w:eastAsia="等线" w:cs="Arial"/>
          <w:bCs/>
          <w:lang w:val="en-US" w:eastAsia="ja-JP"/>
        </w:rPr>
        <w:t>Addition of eNS test case 9.1.13.2, ZTE</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R5-231538</w:t>
      </w:r>
      <w:r>
        <w:rPr>
          <w:rFonts w:hint="eastAsia" w:ascii="Arial" w:hAnsi="Arial" w:eastAsia="等线" w:cs="Arial"/>
          <w:bCs/>
          <w:lang w:val="en-US" w:eastAsia="ja-JP"/>
        </w:rPr>
        <w:tab/>
      </w:r>
      <w:r>
        <w:rPr>
          <w:rFonts w:ascii="Arial" w:hAnsi="Arial" w:eastAsia="等线" w:cs="Arial"/>
          <w:bCs/>
          <w:lang w:val="en-US" w:eastAsia="ja-JP"/>
        </w:rPr>
        <w:t>Addition of eNS test case 9.3.1.4, ZTE</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R5-231539</w:t>
      </w:r>
      <w:r>
        <w:rPr>
          <w:rFonts w:hint="eastAsia" w:ascii="Arial" w:hAnsi="Arial" w:eastAsia="等线" w:cs="Arial"/>
          <w:bCs/>
          <w:lang w:val="en-US" w:eastAsia="ja-JP"/>
        </w:rPr>
        <w:tab/>
      </w:r>
      <w:r>
        <w:rPr>
          <w:rFonts w:ascii="Arial" w:hAnsi="Arial" w:eastAsia="等线" w:cs="Arial"/>
          <w:bCs/>
          <w:lang w:val="en-US" w:eastAsia="ja-JP"/>
        </w:rPr>
        <w:t>Addition of eNS test case 10.1.8.4, ZTE</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R5-231540</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Addition of eNS test case10.1.8.5, ZTE</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R5-231542</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Correction of eNS_Ph2 TC 9.1.12.3-NSAC Registration Reject, Huawei, Hisilicon</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R5-231543</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Correction of eNS_Ph2 TC 9.1.12.4-NSAC Configuration update, Huawei, Hisilicon</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R5-231544</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Correction of eNS_Ph2 TC 9.1.12.5-NSAC De-registration, Huawei, Hisilicon</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R5-231545</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Update of TC 10.1.8.2- NSAC / PDU session establishment reject / Maximum number of PDU sessions reached / Back-off timer is deactivated, TDIA, CATT</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R5-231546</w:t>
      </w:r>
      <w:r>
        <w:rPr>
          <w:rFonts w:hint="eastAsia" w:ascii="Arial" w:hAnsi="Arial" w:eastAsia="等线" w:cs="Arial"/>
          <w:bCs/>
          <w:lang w:val="en-US" w:eastAsia="ja-JP"/>
        </w:rPr>
        <w:t xml:space="preserve"> </w:t>
      </w:r>
      <w:r>
        <w:rPr>
          <w:rFonts w:hint="eastAsia" w:ascii="Arial" w:hAnsi="Arial" w:eastAsia="等线" w:cs="Arial"/>
          <w:bCs/>
          <w:lang w:val="en-US" w:eastAsia="ja-JP"/>
        </w:rPr>
        <w:tab/>
      </w:r>
      <w:r>
        <w:rPr>
          <w:rFonts w:ascii="Arial" w:hAnsi="Arial" w:eastAsia="等线" w:cs="Arial"/>
          <w:bCs/>
          <w:lang w:val="en-US" w:eastAsia="ja-JP"/>
        </w:rPr>
        <w:t>Correction to eNS test case 9.1.12.3, Lenovo, MCC TF160</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eastAsia="Times New Roman" w:cs="Arial"/>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ascii="Arial" w:hAnsi="Arial" w:cs="Arial"/>
          <w:b/>
          <w:lang w:val="en-US"/>
        </w:rPr>
        <w:t>2</w:t>
      </w:r>
      <w:r>
        <w:rPr>
          <w:rFonts w:ascii="Arial" w:hAnsi="Arial" w:cs="Arial"/>
          <w:b/>
        </w:rPr>
        <w:t xml:space="preserve"> CR</w:t>
      </w:r>
    </w:p>
    <w:p>
      <w:pPr>
        <w:numPr>
          <w:ilvl w:val="0"/>
          <w:numId w:val="8"/>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R5-231541</w:t>
      </w:r>
      <w:r>
        <w:rPr>
          <w:rFonts w:hint="eastAsia" w:ascii="Arial" w:hAnsi="Arial" w:eastAsia="等线" w:cs="Arial"/>
          <w:bCs/>
          <w:lang w:val="en-US" w:eastAsia="ja-JP"/>
        </w:rPr>
        <w:tab/>
      </w:r>
      <w:r>
        <w:rPr>
          <w:rFonts w:ascii="Arial" w:hAnsi="Arial" w:eastAsia="等线" w:cs="Arial"/>
          <w:bCs/>
          <w:lang w:val="en-US" w:eastAsia="ja-JP"/>
        </w:rPr>
        <w:t>Add applicabilities for new eNS test cases, ZTE</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2F21493"/>
    <w:multiLevelType w:val="singleLevel"/>
    <w:tmpl w:val="12F21493"/>
    <w:lvl w:ilvl="0" w:tentative="0">
      <w:start w:val="1"/>
      <w:numFmt w:val="decimal"/>
      <w:lvlText w:val="[%1]"/>
      <w:lvlJc w:val="left"/>
    </w:lvl>
  </w:abstractNum>
  <w:abstractNum w:abstractNumId="2">
    <w:nsid w:val="13BC575B"/>
    <w:multiLevelType w:val="singleLevel"/>
    <w:tmpl w:val="13BC575B"/>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3"/>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16778"/>
    <w:rsid w:val="00022B68"/>
    <w:rsid w:val="0002313A"/>
    <w:rsid w:val="000276C5"/>
    <w:rsid w:val="00027EED"/>
    <w:rsid w:val="00030C7C"/>
    <w:rsid w:val="0004456C"/>
    <w:rsid w:val="0005005F"/>
    <w:rsid w:val="000507D9"/>
    <w:rsid w:val="00052069"/>
    <w:rsid w:val="0005259B"/>
    <w:rsid w:val="00053FEE"/>
    <w:rsid w:val="0005703D"/>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5F8"/>
    <w:rsid w:val="000E2AF4"/>
    <w:rsid w:val="000E4D3D"/>
    <w:rsid w:val="000E4F35"/>
    <w:rsid w:val="000F09D7"/>
    <w:rsid w:val="000F22D7"/>
    <w:rsid w:val="000F3C89"/>
    <w:rsid w:val="000F6C1C"/>
    <w:rsid w:val="00101FF9"/>
    <w:rsid w:val="0010479B"/>
    <w:rsid w:val="00104C0B"/>
    <w:rsid w:val="001139D7"/>
    <w:rsid w:val="00115005"/>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4F14"/>
    <w:rsid w:val="001A78EF"/>
    <w:rsid w:val="001B109A"/>
    <w:rsid w:val="001B3C33"/>
    <w:rsid w:val="001B5CA8"/>
    <w:rsid w:val="001B744F"/>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32551"/>
    <w:rsid w:val="00243A99"/>
    <w:rsid w:val="002445DF"/>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69CF"/>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13F1"/>
    <w:rsid w:val="004E35F4"/>
    <w:rsid w:val="004F218A"/>
    <w:rsid w:val="004F26A7"/>
    <w:rsid w:val="0050334E"/>
    <w:rsid w:val="00504470"/>
    <w:rsid w:val="00505387"/>
    <w:rsid w:val="005123E3"/>
    <w:rsid w:val="00512DF7"/>
    <w:rsid w:val="005141E7"/>
    <w:rsid w:val="00514F30"/>
    <w:rsid w:val="00515F66"/>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30D0"/>
    <w:rsid w:val="005653A0"/>
    <w:rsid w:val="00565FEC"/>
    <w:rsid w:val="00567CCA"/>
    <w:rsid w:val="00572033"/>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70CF"/>
    <w:rsid w:val="005D0418"/>
    <w:rsid w:val="005D2C17"/>
    <w:rsid w:val="005E1D58"/>
    <w:rsid w:val="005F11A7"/>
    <w:rsid w:val="005F3CE7"/>
    <w:rsid w:val="005F61A2"/>
    <w:rsid w:val="006067FB"/>
    <w:rsid w:val="00610E37"/>
    <w:rsid w:val="006207ED"/>
    <w:rsid w:val="00626BC9"/>
    <w:rsid w:val="00631DC1"/>
    <w:rsid w:val="00632E20"/>
    <w:rsid w:val="006347A6"/>
    <w:rsid w:val="00637F2D"/>
    <w:rsid w:val="006414FC"/>
    <w:rsid w:val="00642BB0"/>
    <w:rsid w:val="006458DF"/>
    <w:rsid w:val="0065032C"/>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FE"/>
    <w:rsid w:val="006B4C1E"/>
    <w:rsid w:val="006C090F"/>
    <w:rsid w:val="006C4E32"/>
    <w:rsid w:val="006C56D8"/>
    <w:rsid w:val="006D07AE"/>
    <w:rsid w:val="006D19A8"/>
    <w:rsid w:val="006D1C93"/>
    <w:rsid w:val="006E3F11"/>
    <w:rsid w:val="006E5A12"/>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2D8A"/>
    <w:rsid w:val="007F37D7"/>
    <w:rsid w:val="00804D19"/>
    <w:rsid w:val="0080558A"/>
    <w:rsid w:val="0080576D"/>
    <w:rsid w:val="0081322D"/>
    <w:rsid w:val="008145EA"/>
    <w:rsid w:val="0081571A"/>
    <w:rsid w:val="00815869"/>
    <w:rsid w:val="00816B81"/>
    <w:rsid w:val="00821450"/>
    <w:rsid w:val="00822186"/>
    <w:rsid w:val="00823B90"/>
    <w:rsid w:val="008246BD"/>
    <w:rsid w:val="008279A9"/>
    <w:rsid w:val="008307C0"/>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890"/>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6716"/>
    <w:rsid w:val="0099165D"/>
    <w:rsid w:val="00995338"/>
    <w:rsid w:val="00995516"/>
    <w:rsid w:val="00996777"/>
    <w:rsid w:val="00996918"/>
    <w:rsid w:val="009A29BF"/>
    <w:rsid w:val="009A46B2"/>
    <w:rsid w:val="009A56D7"/>
    <w:rsid w:val="009A64E1"/>
    <w:rsid w:val="009B2021"/>
    <w:rsid w:val="009B3938"/>
    <w:rsid w:val="009C0BC7"/>
    <w:rsid w:val="009C5E59"/>
    <w:rsid w:val="009C6592"/>
    <w:rsid w:val="009D31D9"/>
    <w:rsid w:val="009D459D"/>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C51A7"/>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3240"/>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B624E"/>
    <w:rsid w:val="00CD676C"/>
    <w:rsid w:val="00CE27BB"/>
    <w:rsid w:val="00CE2E10"/>
    <w:rsid w:val="00CE4BE1"/>
    <w:rsid w:val="00CE535F"/>
    <w:rsid w:val="00CF5B18"/>
    <w:rsid w:val="00CF5E71"/>
    <w:rsid w:val="00CF7079"/>
    <w:rsid w:val="00CF7FAC"/>
    <w:rsid w:val="00D10874"/>
    <w:rsid w:val="00D110D5"/>
    <w:rsid w:val="00D160C1"/>
    <w:rsid w:val="00D17794"/>
    <w:rsid w:val="00D216AC"/>
    <w:rsid w:val="00D22398"/>
    <w:rsid w:val="00D263E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3D82"/>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4352849"/>
    <w:rsid w:val="06A10A65"/>
    <w:rsid w:val="0AEA1D3B"/>
    <w:rsid w:val="0B6D556B"/>
    <w:rsid w:val="0BBF7A70"/>
    <w:rsid w:val="0D5E1646"/>
    <w:rsid w:val="10185908"/>
    <w:rsid w:val="13AD77F2"/>
    <w:rsid w:val="16212C04"/>
    <w:rsid w:val="16A068A3"/>
    <w:rsid w:val="17062119"/>
    <w:rsid w:val="18825FB3"/>
    <w:rsid w:val="19C146C7"/>
    <w:rsid w:val="1A3E2D2F"/>
    <w:rsid w:val="1B0B1557"/>
    <w:rsid w:val="1D4F749A"/>
    <w:rsid w:val="21093C18"/>
    <w:rsid w:val="21350A90"/>
    <w:rsid w:val="24086AA8"/>
    <w:rsid w:val="283A0A33"/>
    <w:rsid w:val="2A944C6A"/>
    <w:rsid w:val="2CCD2979"/>
    <w:rsid w:val="31C07DBC"/>
    <w:rsid w:val="31D329D7"/>
    <w:rsid w:val="33002AF9"/>
    <w:rsid w:val="3BE97F45"/>
    <w:rsid w:val="3FC46F7D"/>
    <w:rsid w:val="40D349FD"/>
    <w:rsid w:val="40F83D6F"/>
    <w:rsid w:val="43A0048F"/>
    <w:rsid w:val="46236A8D"/>
    <w:rsid w:val="4B554BBE"/>
    <w:rsid w:val="4B6F7963"/>
    <w:rsid w:val="4BB12314"/>
    <w:rsid w:val="4BE17683"/>
    <w:rsid w:val="4C1E56D3"/>
    <w:rsid w:val="52C44780"/>
    <w:rsid w:val="53576CAF"/>
    <w:rsid w:val="53A21A52"/>
    <w:rsid w:val="55467965"/>
    <w:rsid w:val="56A07691"/>
    <w:rsid w:val="57224BB7"/>
    <w:rsid w:val="57C85750"/>
    <w:rsid w:val="5AB12533"/>
    <w:rsid w:val="5CEA2DE7"/>
    <w:rsid w:val="69BB64D3"/>
    <w:rsid w:val="69E22614"/>
    <w:rsid w:val="6A121FE8"/>
    <w:rsid w:val="6B0C13F8"/>
    <w:rsid w:val="6B3718FA"/>
    <w:rsid w:val="6DC839C9"/>
    <w:rsid w:val="6E404384"/>
    <w:rsid w:val="70D764C6"/>
    <w:rsid w:val="72314F35"/>
    <w:rsid w:val="73EC5981"/>
    <w:rsid w:val="7B67478C"/>
    <w:rsid w:val="7E532D79"/>
    <w:rsid w:val="7E9660A5"/>
    <w:rsid w:val="7F82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B0352F-885C-4AEB-8DB8-25CCD21F5FDF}">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798</Words>
  <Characters>4552</Characters>
  <Lines>37</Lines>
  <Paragraphs>10</Paragraphs>
  <TotalTime>61</TotalTime>
  <ScaleCrop>false</ScaleCrop>
  <LinksUpToDate>false</LinksUpToDate>
  <CharactersWithSpaces>5340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2023-02-06T02:45:00Z</dcterms:created>
  <dc:creator>Joern Krause</dc:creator>
  <cp:lastModifiedBy>Danni SONG(CMCC)</cp:lastModifiedBy>
  <dcterms:modified xsi:type="dcterms:W3CDTF">2023-03-02T14:42:14Z</dcterms:modified>
  <dc:title>Status Report to TSG</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